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DA2A4A"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4321B" w:rsidRPr="00DF3573">
          <w:t xml:space="preserve"> </w:t>
        </w:r>
        <w:r w:rsidR="0084321B" w:rsidRPr="00DF3573">
          <w:rPr>
            <w:b/>
            <w:i/>
            <w:noProof/>
            <w:sz w:val="28"/>
          </w:rPr>
          <w:t>S5-</w:t>
        </w:r>
        <w:r w:rsidR="00CE69C6" w:rsidRPr="00CE69C6">
          <w:rPr>
            <w:b/>
            <w:i/>
            <w:noProof/>
            <w:sz w:val="28"/>
          </w:rPr>
          <w:t>212240</w:t>
        </w:r>
        <w:r w:rsidR="0084321B" w:rsidRPr="00B34EF9">
          <w:rPr>
            <w:b/>
            <w:i/>
            <w:noProof/>
            <w:sz w:val="28"/>
          </w:rPr>
          <w:t xml:space="preserve"> </w:t>
        </w:r>
      </w:fldSimple>
    </w:p>
    <w:p w:rsidR="00A507EE" w:rsidRDefault="00936111" w:rsidP="00A507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07EE" w:rsidRPr="00BA51D9">
          <w:rPr>
            <w:b/>
            <w:noProof/>
            <w:sz w:val="24"/>
          </w:rPr>
          <w:t>Online</w:t>
        </w:r>
      </w:fldSimple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fldSimple w:instr=" DOCPROPERTY  StartDate  \* MERGEFORMAT ">
        <w:r w:rsidR="00DF3573">
          <w:rPr>
            <w:b/>
            <w:noProof/>
            <w:sz w:val="24"/>
          </w:rPr>
          <w:t>1</w:t>
        </w:r>
        <w:r w:rsidR="00DF3573">
          <w:rPr>
            <w:rFonts w:hint="eastAsia"/>
            <w:b/>
            <w:noProof/>
            <w:sz w:val="24"/>
            <w:lang w:eastAsia="zh-CN"/>
          </w:rPr>
          <w:t>st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A507EE">
        <w:rPr>
          <w:b/>
          <w:noProof/>
          <w:sz w:val="24"/>
        </w:rPr>
        <w:t xml:space="preserve"> – </w:t>
      </w:r>
      <w:fldSimple w:instr=" DOCPROPERTY  EndDate  \* MERGEFORMAT ">
        <w:r w:rsidR="00DF3573">
          <w:rPr>
            <w:b/>
            <w:noProof/>
            <w:sz w:val="24"/>
          </w:rPr>
          <w:t>9</w:t>
        </w:r>
        <w:r w:rsidR="00DF3573">
          <w:rPr>
            <w:rFonts w:hint="eastAsia"/>
            <w:b/>
            <w:noProof/>
            <w:sz w:val="24"/>
            <w:lang w:eastAsia="zh-CN"/>
          </w:rPr>
          <w:t>th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936111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F69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CE69C6" w:rsidP="00CE69C6">
            <w:pPr>
              <w:pStyle w:val="CRCoverPage"/>
              <w:spacing w:after="0"/>
              <w:rPr>
                <w:noProof/>
              </w:rPr>
            </w:pPr>
            <w:r w:rsidRPr="00CE69C6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DA2A4A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936111" w:rsidP="00843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F69" w:rsidRPr="00410371">
                <w:rPr>
                  <w:b/>
                  <w:noProof/>
                  <w:sz w:val="28"/>
                </w:rPr>
                <w:t>1</w:t>
              </w:r>
              <w:r w:rsidR="0084321B">
                <w:rPr>
                  <w:b/>
                  <w:noProof/>
                  <w:sz w:val="28"/>
                </w:rPr>
                <w:t>7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84321B">
                <w:rPr>
                  <w:b/>
                  <w:noProof/>
                  <w:sz w:val="28"/>
                </w:rPr>
                <w:t>0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CD006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6111" w:rsidP="00C42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69C6" w:rsidRPr="00CE69C6">
                <w:t>Correction of Charging Id assigned by the V-SMF</w:t>
              </w:r>
              <w:r w:rsidR="002F6E97">
                <w:rPr>
                  <w:lang w:eastAsia="zh-CN"/>
                </w:rPr>
                <w:t xml:space="preserve"> 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6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204F" w:rsidP="008432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</w:t>
            </w:r>
            <w:r w:rsidR="0084321B">
              <w:rPr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6111" w:rsidP="00DA2A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07EE">
                <w:rPr>
                  <w:noProof/>
                </w:rPr>
                <w:t>2021-0</w:t>
              </w:r>
              <w:r w:rsidR="00CF5094">
                <w:rPr>
                  <w:noProof/>
                </w:rPr>
                <w:t>2</w:t>
              </w:r>
              <w:r w:rsidR="00A507EE">
                <w:rPr>
                  <w:noProof/>
                </w:rPr>
                <w:t>-</w:t>
              </w:r>
              <w:r w:rsidR="00DA2A4A">
                <w:rPr>
                  <w:noProof/>
                </w:rPr>
                <w:t>2</w:t>
              </w:r>
              <w:r w:rsidR="00CF5094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6111" w:rsidP="00843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4321B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8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8A5" w:rsidRDefault="00C518A5" w:rsidP="00021B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5.1.4 TS 32.255, </w:t>
            </w:r>
            <w:r w:rsidRPr="00E06550">
              <w:rPr>
                <w:noProof/>
                <w:lang w:eastAsia="zh-CN"/>
              </w:rPr>
              <w:t>SMF Charging Identifier shall be unique within the SMF</w:t>
            </w:r>
            <w:r>
              <w:rPr>
                <w:noProof/>
                <w:lang w:eastAsia="zh-CN"/>
              </w:rPr>
              <w:t xml:space="preserve">, which means that the value range of </w:t>
            </w:r>
            <w:r w:rsidRPr="00E06550">
              <w:rPr>
                <w:noProof/>
                <w:lang w:eastAsia="zh-CN"/>
              </w:rPr>
              <w:t>Charging Identifier</w:t>
            </w:r>
            <w:r>
              <w:rPr>
                <w:noProof/>
                <w:lang w:eastAsia="zh-CN"/>
              </w:rPr>
              <w:t xml:space="preserve"> should be as large as possible. And there’s no limitation on the composition of </w:t>
            </w:r>
            <w:r w:rsidRPr="00E06550">
              <w:rPr>
                <w:noProof/>
                <w:lang w:eastAsia="zh-CN"/>
              </w:rPr>
              <w:t>Charging Identifier</w:t>
            </w:r>
            <w:r>
              <w:rPr>
                <w:noProof/>
                <w:lang w:eastAsia="zh-CN"/>
              </w:rPr>
              <w:t>. However, in clause 5.1.9.1, there’s a requirement that t</w:t>
            </w:r>
            <w:r w:rsidRPr="00E06550">
              <w:rPr>
                <w:noProof/>
                <w:lang w:eastAsia="zh-CN"/>
              </w:rPr>
              <w:t xml:space="preserve">he Charging Id </w:t>
            </w:r>
            <w:r w:rsidRPr="00A95892">
              <w:t>assigned by the V-SMF</w:t>
            </w:r>
            <w:r w:rsidRPr="00E06550">
              <w:rPr>
                <w:noProof/>
                <w:lang w:eastAsia="zh-CN"/>
              </w:rPr>
              <w:t xml:space="preserve"> also includes the VPLMN PLMN ID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Pr="002225E9">
              <w:rPr>
                <w:lang w:eastAsia="zh-CN"/>
              </w:rPr>
              <w:t>In a large part,</w:t>
            </w:r>
            <w:r>
              <w:rPr>
                <w:lang w:eastAsia="zh-CN"/>
              </w:rPr>
              <w:t xml:space="preserve"> th</w:t>
            </w:r>
            <w:r w:rsidR="00021B3D">
              <w:rPr>
                <w:lang w:eastAsia="zh-CN"/>
              </w:rPr>
              <w:t>is</w:t>
            </w:r>
            <w:bookmarkStart w:id="1" w:name="_GoBack"/>
            <w:bookmarkEnd w:id="1"/>
            <w:r>
              <w:rPr>
                <w:lang w:eastAsia="zh-CN"/>
              </w:rPr>
              <w:t xml:space="preserve"> description limits the value range of Charging Id.</w:t>
            </w: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8A5" w:rsidRPr="00063AFD" w:rsidRDefault="00C518A5" w:rsidP="00C518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18A5" w:rsidRDefault="00C518A5" w:rsidP="00C518A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to “T</w:t>
            </w:r>
            <w:r w:rsidRPr="002225E9">
              <w:t>he Charging Id which may include the VPLMN PLMN ID</w:t>
            </w:r>
            <w:r>
              <w:t>”.</w:t>
            </w: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8A5" w:rsidRDefault="00C518A5" w:rsidP="00C518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8A5" w:rsidRDefault="00C518A5" w:rsidP="00C5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8A5" w:rsidRDefault="00C518A5" w:rsidP="00C5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range of </w:t>
            </w:r>
            <w:r w:rsidRPr="00E06550">
              <w:rPr>
                <w:noProof/>
                <w:lang w:eastAsia="zh-CN"/>
              </w:rPr>
              <w:t>Charging Id</w:t>
            </w:r>
            <w:r>
              <w:rPr>
                <w:noProof/>
                <w:lang w:eastAsia="zh-CN"/>
              </w:rPr>
              <w:t xml:space="preserve"> is limited, which </w:t>
            </w:r>
            <w:r w:rsidRPr="00E06550">
              <w:rPr>
                <w:noProof/>
                <w:lang w:eastAsia="zh-CN"/>
              </w:rPr>
              <w:t>increases the probability of repetition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8A5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Pr="00424394">
              <w:rPr>
                <w:lang w:bidi="ar-IQ"/>
              </w:rPr>
              <w:t>.</w:t>
            </w:r>
            <w:r>
              <w:rPr>
                <w:lang w:bidi="ar-IQ"/>
              </w:rPr>
              <w:t>1</w:t>
            </w:r>
            <w:r w:rsidRPr="00424394">
              <w:rPr>
                <w:lang w:bidi="ar-IQ"/>
              </w:rPr>
              <w:t>.</w:t>
            </w:r>
            <w:r>
              <w:rPr>
                <w:lang w:bidi="ar-IQ"/>
              </w:rPr>
              <w:t>9</w:t>
            </w:r>
            <w:r w:rsidRPr="00424394">
              <w:rPr>
                <w:lang w:bidi="ar-IQ"/>
              </w:rPr>
              <w:t>.</w:t>
            </w:r>
            <w:r>
              <w:rPr>
                <w:lang w:bidi="ar-IQ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073A1" w:rsidRPr="00EF7662" w:rsidRDefault="000073A1" w:rsidP="000073A1">
      <w:pPr>
        <w:pStyle w:val="4"/>
      </w:pPr>
      <w:bookmarkStart w:id="4" w:name="_Toc20205470"/>
      <w:bookmarkStart w:id="5" w:name="_Toc27579445"/>
      <w:bookmarkStart w:id="6" w:name="_Toc36045385"/>
      <w:bookmarkStart w:id="7" w:name="_Toc36049265"/>
      <w:bookmarkStart w:id="8" w:name="_Toc36112484"/>
      <w:bookmarkStart w:id="9" w:name="_Toc44664229"/>
      <w:bookmarkStart w:id="10" w:name="_Toc44928686"/>
      <w:bookmarkStart w:id="11" w:name="_Toc44928876"/>
      <w:bookmarkStart w:id="12" w:name="_Toc51859581"/>
      <w:bookmarkStart w:id="13" w:name="_Toc58598736"/>
      <w:bookmarkStart w:id="14" w:name="_Toc58599379"/>
      <w:bookmarkEnd w:id="2"/>
      <w:bookmarkEnd w:id="3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073A1" w:rsidRDefault="000073A1" w:rsidP="000073A1">
      <w:r>
        <w:rPr>
          <w:lang w:bidi="ar-IQ"/>
        </w:rPr>
        <w:t>Based on roaming agreements between the V-PLMN and the H-PLMN, in Home Routed scenario, for each UE roaming in VPLMN:</w:t>
      </w:r>
    </w:p>
    <w:p w:rsidR="000073A1" w:rsidRPr="002B177C" w:rsidRDefault="000073A1" w:rsidP="000073A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0073A1" w:rsidRPr="002B177C" w:rsidRDefault="000073A1" w:rsidP="000073A1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0073A1" w:rsidRDefault="000073A1" w:rsidP="000073A1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0073A1" w:rsidRDefault="000073A1" w:rsidP="000073A1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0073A1" w:rsidRDefault="000073A1" w:rsidP="000073A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</w:t>
      </w:r>
      <w:del w:id="15" w:author="Jia" w:date="2021-02-22T19:37:00Z">
        <w:r w:rsidRPr="002B177C" w:rsidDel="000073A1">
          <w:rPr>
            <w:lang w:bidi="ar-IQ"/>
          </w:rPr>
          <w:delText xml:space="preserve"> also</w:delText>
        </w:r>
      </w:del>
      <w:ins w:id="16" w:author="Jia" w:date="2021-02-22T19:37:00Z">
        <w:r>
          <w:rPr>
            <w:lang w:bidi="ar-IQ"/>
          </w:rPr>
          <w:t xml:space="preserve"> may</w:t>
        </w:r>
      </w:ins>
      <w:r w:rsidRPr="002B177C">
        <w:rPr>
          <w:lang w:bidi="ar-IQ"/>
        </w:rPr>
        <w:t xml:space="preserve"> include</w:t>
      </w:r>
      <w:del w:id="17" w:author="Jia" w:date="2021-02-22T19:37:00Z">
        <w:r w:rsidRPr="002B177C" w:rsidDel="000073A1">
          <w:rPr>
            <w:lang w:bidi="ar-IQ"/>
          </w:rPr>
          <w:delText>s</w:delText>
        </w:r>
      </w:del>
      <w:r w:rsidRPr="002B177C">
        <w:rPr>
          <w:lang w:bidi="ar-IQ"/>
        </w:rPr>
        <w:t xml:space="preserve">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0073A1" w:rsidRDefault="000073A1" w:rsidP="000073A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0073A1" w:rsidRDefault="000073A1" w:rsidP="000073A1">
      <w:r>
        <w:t xml:space="preserve">The parameters exchanged </w:t>
      </w:r>
      <w:r>
        <w:rPr>
          <w:lang w:bidi="ar-IQ"/>
        </w:rPr>
        <w:t>during the PDU session handover from EPS to 5GS</w:t>
      </w:r>
      <w:r>
        <w:t>:</w:t>
      </w:r>
    </w:p>
    <w:p w:rsidR="000073A1" w:rsidRPr="00FC6CF3" w:rsidRDefault="000073A1" w:rsidP="000073A1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replacing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Id.</w:t>
      </w:r>
    </w:p>
    <w:p w:rsidR="000073A1" w:rsidRPr="00FC6CF3" w:rsidRDefault="000073A1" w:rsidP="000073A1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0073A1" w:rsidRPr="00BB32B8" w:rsidRDefault="000073A1" w:rsidP="000073A1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0073A1" w:rsidRPr="00202DDF" w:rsidRDefault="000073A1" w:rsidP="000073A1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0073A1" w:rsidRDefault="000073A1" w:rsidP="000073A1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0073A1" w:rsidRDefault="000073A1" w:rsidP="000073A1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29E" w:rsidRDefault="007C729E">
      <w:r>
        <w:separator/>
      </w:r>
    </w:p>
  </w:endnote>
  <w:endnote w:type="continuationSeparator" w:id="0">
    <w:p w:rsidR="007C729E" w:rsidRDefault="007C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29E" w:rsidRDefault="007C729E">
      <w:r>
        <w:separator/>
      </w:r>
    </w:p>
  </w:footnote>
  <w:footnote w:type="continuationSeparator" w:id="0">
    <w:p w:rsidR="007C729E" w:rsidRDefault="007C7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073A1"/>
    <w:rsid w:val="00021B3D"/>
    <w:rsid w:val="00022E4A"/>
    <w:rsid w:val="000237E0"/>
    <w:rsid w:val="0003430E"/>
    <w:rsid w:val="00060BC9"/>
    <w:rsid w:val="00063AFD"/>
    <w:rsid w:val="000A6394"/>
    <w:rsid w:val="000B38E0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442DF"/>
    <w:rsid w:val="00687A8B"/>
    <w:rsid w:val="00695808"/>
    <w:rsid w:val="006B46FB"/>
    <w:rsid w:val="006E21FB"/>
    <w:rsid w:val="0070628D"/>
    <w:rsid w:val="00772F69"/>
    <w:rsid w:val="00792342"/>
    <w:rsid w:val="007977A8"/>
    <w:rsid w:val="007B35CE"/>
    <w:rsid w:val="007B512A"/>
    <w:rsid w:val="007C2097"/>
    <w:rsid w:val="007C729E"/>
    <w:rsid w:val="007D6A07"/>
    <w:rsid w:val="007F7259"/>
    <w:rsid w:val="008040A8"/>
    <w:rsid w:val="008279FA"/>
    <w:rsid w:val="0084321B"/>
    <w:rsid w:val="008626E7"/>
    <w:rsid w:val="00870EE7"/>
    <w:rsid w:val="008863B9"/>
    <w:rsid w:val="008A45A6"/>
    <w:rsid w:val="008F0ABC"/>
    <w:rsid w:val="008F686C"/>
    <w:rsid w:val="009148DE"/>
    <w:rsid w:val="009206ED"/>
    <w:rsid w:val="00921F2C"/>
    <w:rsid w:val="00936111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61B75"/>
    <w:rsid w:val="00A7671C"/>
    <w:rsid w:val="00A83F20"/>
    <w:rsid w:val="00AA2CBC"/>
    <w:rsid w:val="00AB6BA0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518A5"/>
    <w:rsid w:val="00C66BA2"/>
    <w:rsid w:val="00C95985"/>
    <w:rsid w:val="00CC5026"/>
    <w:rsid w:val="00CC68D0"/>
    <w:rsid w:val="00CD006B"/>
    <w:rsid w:val="00CE174D"/>
    <w:rsid w:val="00CE69C6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13F3D"/>
    <w:rsid w:val="00E34898"/>
    <w:rsid w:val="00E7001F"/>
    <w:rsid w:val="00E90106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C09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D8022-FE8F-46D2-B664-8D6CBC29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63</cp:revision>
  <cp:lastPrinted>1899-12-31T23:00:00Z</cp:lastPrinted>
  <dcterms:created xsi:type="dcterms:W3CDTF">2018-11-05T09:14:00Z</dcterms:created>
  <dcterms:modified xsi:type="dcterms:W3CDTF">2021-02-22T11:39:00Z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